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44" w:rsidRPr="00197944" w:rsidRDefault="00197944" w:rsidP="00197944">
      <w:pPr>
        <w:shd w:val="clear" w:color="auto" w:fill="FFFFFF"/>
        <w:spacing w:after="240" w:line="240" w:lineRule="auto"/>
        <w:jc w:val="center"/>
        <w:rPr>
          <w:rFonts w:ascii="Calibri" w:eastAsia="Times New Roman" w:hAnsi="Calibri" w:cs="Times New Roman"/>
          <w:color w:val="4F4F4F"/>
        </w:rPr>
      </w:pPr>
      <w:r w:rsidRPr="0019794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 xml:space="preserve">Обращения, не относящиеся к компетенции Управления </w:t>
      </w:r>
      <w:proofErr w:type="spellStart"/>
      <w:r w:rsidRPr="0019794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Роспотребнадзора</w:t>
      </w:r>
      <w:proofErr w:type="spellEnd"/>
      <w:r w:rsidRPr="0019794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 xml:space="preserve"> по</w:t>
      </w:r>
      <w:r w:rsidRPr="0019794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br/>
        <w:t>Новгородской области</w:t>
      </w:r>
      <w:r w:rsidRPr="00197944">
        <w:rPr>
          <w:rFonts w:ascii="Times New Roman" w:eastAsia="Times New Roman" w:hAnsi="Times New Roman" w:cs="Times New Roman"/>
          <w:color w:val="4F4F4F"/>
          <w:sz w:val="24"/>
          <w:szCs w:val="24"/>
        </w:rPr>
        <w:t>        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8"/>
        <w:gridCol w:w="4123"/>
      </w:tblGrid>
      <w:tr w:rsidR="00197944" w:rsidRPr="00197944" w:rsidTr="00197944"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Тема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обращения</w:t>
            </w:r>
          </w:p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ind w:left="48"/>
              <w:jc w:val="center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Государственный орган,</w:t>
            </w:r>
          </w:p>
          <w:p w:rsidR="00197944" w:rsidRPr="00197944" w:rsidRDefault="00197944" w:rsidP="00197944">
            <w:pPr>
              <w:spacing w:after="240" w:line="240" w:lineRule="auto"/>
              <w:ind w:left="48"/>
              <w:jc w:val="center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уполномоченный рассматривать</w:t>
            </w:r>
          </w:p>
          <w:p w:rsidR="00197944" w:rsidRPr="00197944" w:rsidRDefault="00197944" w:rsidP="00197944">
            <w:pPr>
              <w:spacing w:after="240" w:line="240" w:lineRule="auto"/>
              <w:ind w:left="48"/>
              <w:jc w:val="center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обращение (адрес и телефон)</w:t>
            </w:r>
          </w:p>
        </w:tc>
      </w:tr>
      <w:tr w:rsidR="00197944" w:rsidRPr="00197944" w:rsidTr="00197944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ЖКХ</w:t>
            </w:r>
          </w:p>
        </w:tc>
      </w:tr>
      <w:tr w:rsidR="00197944" w:rsidRPr="00197944" w:rsidTr="00197944"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 Об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использовании жилищного фонда и придомовых территорий, о техническом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состоянии жилищного фонда и его инженерного оборудования, своевременным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выполнением работ по его содержанию и ремонту, о соблюдении правил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пользования жилыми помещениями и придомовыми территориями, о предоставлении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коммунальных услуг</w:t>
            </w:r>
          </w:p>
        </w:tc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hd w:val="clear" w:color="auto" w:fill="FFFFFF"/>
              <w:spacing w:after="162" w:line="353" w:lineRule="atLeast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Комитет государственного жилищного надзора и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br/>
              <w:t>лицензионного контроля Новгородской области</w:t>
            </w:r>
          </w:p>
          <w:p w:rsidR="00197944" w:rsidRPr="00197944" w:rsidRDefault="00197944" w:rsidP="00197944">
            <w:pPr>
              <w:spacing w:after="240" w:line="240" w:lineRule="auto"/>
              <w:ind w:left="48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Calibri" w:eastAsia="Times New Roman" w:hAnsi="Calibri" w:cs="Times New Roman"/>
                <w:b/>
                <w:bCs/>
                <w:color w:val="4F4F4F"/>
                <w:sz w:val="24"/>
                <w:szCs w:val="24"/>
              </w:rPr>
              <w:t>Адрес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>: 173008, г. Великий Новгород, ул. </w:t>
            </w:r>
            <w:proofErr w:type="gramStart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Большая</w:t>
            </w:r>
            <w:proofErr w:type="gramEnd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br/>
              <w:t>Санкт-Петербургская д.81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Телефон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>: 8 (8162) 780-211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Факс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>: 8 (8162) 663-929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 </w:t>
            </w:r>
          </w:p>
        </w:tc>
      </w:tr>
      <w:tr w:rsidR="00197944" w:rsidRPr="00197944" w:rsidTr="00197944"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Ненадлежащие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предоставление коммунальных услуг,  содержание и ремонт жилых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домов,  общего имущества собственников помещений в многоквартирном доме,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размер и внесение платы за коммунальные услуги, нарушение порядка установки,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поверки приборов учета (счетчиков)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0" w:line="240" w:lineRule="auto"/>
              <w:rPr>
                <w:rFonts w:ascii="Calibri" w:eastAsia="Times New Roman" w:hAnsi="Calibri" w:cs="Times New Roman"/>
                <w:color w:val="4F4F4F"/>
              </w:rPr>
            </w:pPr>
          </w:p>
        </w:tc>
      </w:tr>
      <w:tr w:rsidR="00197944" w:rsidRPr="00197944" w:rsidTr="00197944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Условия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br/>
              <w:t>проживания</w:t>
            </w:r>
          </w:p>
        </w:tc>
      </w:tr>
      <w:tr w:rsidR="00197944" w:rsidRPr="00197944" w:rsidTr="00197944"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 Использование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жилых помещений с нарушением законных интересов соседей (асоциальное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поведение граждан, захламление жилых помещений бытовыми и иными отходами;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содержание домашних животных).</w:t>
            </w:r>
          </w:p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 Размещение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на территории частных домовладений вспомогательных и иных сооружений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(надворных туалетов, выгребных ям, хозяйственных и иных построек, бытовых и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иных отходов).</w:t>
            </w:r>
          </w:p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 Содержание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на приусадебных участках индивидуальной жилой застройки домашних животных,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 xml:space="preserve">птицы; при ведении личного подсобного 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lastRenderedPageBreak/>
              <w:t>хозяйства.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lastRenderedPageBreak/>
              <w:t>Защита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нарушенных гражданских прав осуществляется в судебном порядке в соответствии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с п. 1 ст. 11 Гражданского кодекса РФ</w:t>
            </w:r>
          </w:p>
          <w:p w:rsidR="00197944" w:rsidRPr="00197944" w:rsidRDefault="00197944" w:rsidP="00197944">
            <w:pPr>
              <w:spacing w:after="240" w:line="240" w:lineRule="auto"/>
              <w:ind w:left="48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 </w:t>
            </w:r>
          </w:p>
        </w:tc>
      </w:tr>
      <w:tr w:rsidR="00197944" w:rsidRPr="00197944" w:rsidTr="00197944"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lastRenderedPageBreak/>
              <w:t> Наличие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несанкционированных свалок отходов, размещение контейнерных площадок для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сбора и временного хранения твердых бытовых отходов, размещение и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строительство объектов различного назначения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 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Органы местного самоуправлени</w:t>
            </w:r>
            <w:proofErr w:type="gramStart"/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я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(</w:t>
            </w:r>
            <w:proofErr w:type="gramEnd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по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территориальности) </w:t>
            </w:r>
          </w:p>
        </w:tc>
      </w:tr>
      <w:tr w:rsidR="00197944" w:rsidRPr="00197944" w:rsidTr="00197944"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Залповые и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несанкционированные выбросы предприятий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ind w:left="48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shd w:val="clear" w:color="auto" w:fill="FFFFFF"/>
              </w:rPr>
              <w:t>Управление Федеральной службы по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shd w:val="clear" w:color="auto" w:fill="FFFFFF"/>
              </w:rPr>
              <w:br/>
              <w:t>надзору в сфере природопользования по Новгородской области</w:t>
            </w:r>
          </w:p>
          <w:p w:rsidR="00197944" w:rsidRPr="00197944" w:rsidRDefault="00197944" w:rsidP="00197944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Calibri" w:eastAsia="Times New Roman" w:hAnsi="Calibri" w:cs="Times New Roman"/>
                <w:color w:val="4F4F4F"/>
              </w:rPr>
            </w:pPr>
            <w:hyperlink r:id="rId4" w:history="1">
              <w:r w:rsidRPr="00197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Адрес</w:t>
              </w:r>
            </w:hyperlink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: 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пр.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Мира, 22/25, Великий Новгород, </w:t>
            </w:r>
            <w:proofErr w:type="gramStart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Новгородская</w:t>
            </w:r>
            <w:proofErr w:type="gramEnd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 обл.,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173000</w:t>
            </w:r>
          </w:p>
          <w:p w:rsidR="00197944" w:rsidRPr="00197944" w:rsidRDefault="00197944" w:rsidP="00197944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Calibri" w:eastAsia="Times New Roman" w:hAnsi="Calibri" w:cs="Times New Roman"/>
                <w:color w:val="4F4F4F"/>
              </w:rPr>
            </w:pPr>
            <w:hyperlink r:id="rId5" w:history="1">
              <w:r w:rsidRPr="00197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Телефон</w:t>
              </w:r>
            </w:hyperlink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: 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8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(816) 261-55-19</w:t>
            </w:r>
          </w:p>
          <w:p w:rsidR="00197944" w:rsidRPr="00197944" w:rsidRDefault="00197944" w:rsidP="00197944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 </w:t>
            </w:r>
          </w:p>
          <w:p w:rsidR="00197944" w:rsidRPr="00197944" w:rsidRDefault="00197944" w:rsidP="00197944">
            <w:pPr>
              <w:shd w:val="clear" w:color="auto" w:fill="FFFFFF"/>
              <w:spacing w:after="162" w:line="353" w:lineRule="atLeast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7E7B92"/>
                <w:sz w:val="27"/>
                <w:szCs w:val="27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7E7B92"/>
                <w:sz w:val="24"/>
                <w:szCs w:val="24"/>
              </w:rPr>
              <w:t>Департамент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7E7B92"/>
                <w:sz w:val="24"/>
                <w:szCs w:val="24"/>
              </w:rPr>
              <w:br/>
              <w:t>природных ресурсов и экологии Новгородской области</w:t>
            </w:r>
          </w:p>
          <w:p w:rsidR="00197944" w:rsidRPr="00197944" w:rsidRDefault="00197944" w:rsidP="00197944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Calibri" w:eastAsia="Times New Roman" w:hAnsi="Calibri" w:cs="Times New Roman"/>
                <w:b/>
                <w:bCs/>
                <w:color w:val="4F4F4F"/>
                <w:sz w:val="24"/>
                <w:szCs w:val="24"/>
              </w:rPr>
              <w:t>Адрес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>: Великий Новгород, </w:t>
            </w:r>
            <w:proofErr w:type="spellStart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Большая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>Московская</w:t>
            </w:r>
            <w:proofErr w:type="spellEnd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br/>
              <w:t>ул., д. 24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Телефон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>: (8162) 67-68-66</w:t>
            </w:r>
          </w:p>
          <w:p w:rsidR="00197944" w:rsidRPr="00197944" w:rsidRDefault="00197944" w:rsidP="00197944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Calibri" w:eastAsia="Times New Roman" w:hAnsi="Calibri" w:cs="Times New Roman"/>
                <w:b/>
                <w:bCs/>
                <w:color w:val="4F4F4F"/>
                <w:sz w:val="24"/>
                <w:szCs w:val="24"/>
              </w:rPr>
              <w:t>Факс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>: (8162) 67-68-66</w:t>
            </w:r>
          </w:p>
        </w:tc>
      </w:tr>
      <w:tr w:rsidR="00197944" w:rsidRPr="00197944" w:rsidTr="00197944"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 Признание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жилого помещения непригодным для проживания или дома аварийным и подлежащим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сносу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Межведомственная комиссия органа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br/>
              <w:t>местного самоуправления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 по признанию жилых помещений </w:t>
            </w:r>
            <w:proofErr w:type="gramStart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пригодными</w:t>
            </w:r>
            <w:proofErr w:type="gramEnd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(непригодными) для проживания</w:t>
            </w:r>
          </w:p>
        </w:tc>
      </w:tr>
    </w:tbl>
    <w:p w:rsidR="00197944" w:rsidRPr="00197944" w:rsidRDefault="00197944" w:rsidP="001979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8"/>
        <w:gridCol w:w="5833"/>
      </w:tblGrid>
      <w:tr w:rsidR="00197944" w:rsidRPr="00197944" w:rsidTr="00197944">
        <w:trPr>
          <w:trHeight w:val="741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 Использование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земельного участка по целевому назначению (в соответствии с разрешенным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использованием)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shd w:val="clear" w:color="auto" w:fill="FFFFFF"/>
              </w:rPr>
              <w:t>Управление Федеральной службы государственной регистрации, кадастра и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shd w:val="clear" w:color="auto" w:fill="FFFFFF"/>
              </w:rPr>
              <w:br/>
              <w:t>картографии (Управление </w:t>
            </w:r>
            <w:proofErr w:type="spellStart"/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Росреестра</w:t>
            </w:r>
            <w:proofErr w:type="spellEnd"/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shd w:val="clear" w:color="auto" w:fill="FFFFFF"/>
              </w:rPr>
              <w:t>) по Новгородской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shd w:val="clear" w:color="auto" w:fill="FFFFFF"/>
              </w:rPr>
              <w:br/>
              <w:t>области</w:t>
            </w:r>
          </w:p>
          <w:p w:rsidR="00197944" w:rsidRPr="00197944" w:rsidRDefault="00197944" w:rsidP="0019794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4F4F4F"/>
              </w:rPr>
            </w:pPr>
            <w:hyperlink r:id="rId6" w:history="1">
              <w:r w:rsidRPr="00197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Адрес</w:t>
              </w:r>
            </w:hyperlink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: 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ул.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</w:r>
            <w:proofErr w:type="gramStart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Октябрьская</w:t>
            </w:r>
            <w:proofErr w:type="gramEnd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, 17, г. В. Новгород, Новгородская обл.,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173015</w:t>
            </w:r>
          </w:p>
          <w:p w:rsidR="00197944" w:rsidRPr="00197944" w:rsidRDefault="00197944" w:rsidP="0019794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4F4F4F"/>
              </w:rPr>
            </w:pPr>
            <w:hyperlink r:id="rId7" w:history="1">
              <w:r w:rsidRPr="00197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Телефон</w:t>
              </w:r>
            </w:hyperlink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: 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8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(800) 100-34-34</w:t>
            </w:r>
          </w:p>
        </w:tc>
      </w:tr>
      <w:tr w:rsidR="00197944" w:rsidRPr="00197944" w:rsidTr="00197944"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proofErr w:type="gramStart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Шумовое воздействие, вызванное поведением людей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(физическими лицами), нарушением ими тишины и общественного спокойствия в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lastRenderedPageBreak/>
              <w:t>жилых зданиях и на прилегающей территории (работа звуковоспроизводящей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аппаратуры; игра на музыкальных инструментах; применение пиротехнических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средств, громкая речь и пение, ремонтные работы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lastRenderedPageBreak/>
              <w:t>УМВД России по Новгородской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br/>
              <w:t>области</w:t>
            </w:r>
          </w:p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Отделы полиции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 (по территориальности)</w:t>
            </w:r>
          </w:p>
        </w:tc>
      </w:tr>
      <w:tr w:rsidR="00197944" w:rsidRPr="00197944" w:rsidTr="00197944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lastRenderedPageBreak/>
              <w:t>Услуги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br/>
              <w:t>связи</w:t>
            </w:r>
          </w:p>
        </w:tc>
      </w:tr>
      <w:tr w:rsidR="00197944" w:rsidRPr="00197944" w:rsidTr="00197944"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Некачественное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оказание услуг связи: сбои, перерывы, плохая слышимость, отсутствие связи, проблемы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с подключением на основании отсутствия технической возможности,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некачественное оказание услуг почтовой связи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ind w:left="48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shd w:val="clear" w:color="auto" w:fill="FFFFFF"/>
              </w:rPr>
              <w:t>Управление </w:t>
            </w:r>
            <w:proofErr w:type="spellStart"/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Роскомнадзора</w:t>
            </w:r>
            <w:proofErr w:type="spellEnd"/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shd w:val="clear" w:color="auto" w:fill="FFFFFF"/>
              </w:rPr>
              <w:br/>
              <w:t>по Новгородской области</w:t>
            </w:r>
          </w:p>
          <w:tbl>
            <w:tblPr>
              <w:tblW w:w="6803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21"/>
              <w:gridCol w:w="5382"/>
            </w:tblGrid>
            <w:tr w:rsidR="00197944" w:rsidRPr="00197944">
              <w:tc>
                <w:tcPr>
                  <w:tcW w:w="1421" w:type="dxa"/>
                  <w:shd w:val="clear" w:color="auto" w:fill="auto"/>
                  <w:tcMar>
                    <w:top w:w="73" w:type="dxa"/>
                    <w:left w:w="220" w:type="dxa"/>
                    <w:bottom w:w="73" w:type="dxa"/>
                    <w:right w:w="220" w:type="dxa"/>
                  </w:tcMar>
                  <w:hideMark/>
                </w:tcPr>
                <w:p w:rsidR="00197944" w:rsidRPr="00197944" w:rsidRDefault="00197944" w:rsidP="00197944">
                  <w:pPr>
                    <w:spacing w:after="0" w:line="240" w:lineRule="auto"/>
                    <w:ind w:left="48"/>
                    <w:rPr>
                      <w:rFonts w:ascii="Calibri" w:eastAsia="Times New Roman" w:hAnsi="Calibri" w:cs="Times New Roman"/>
                      <w:color w:val="4F4F4F"/>
                    </w:rPr>
                  </w:pPr>
                  <w:r w:rsidRPr="00197944"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5382" w:type="dxa"/>
                  <w:shd w:val="clear" w:color="auto" w:fill="auto"/>
                  <w:tcMar>
                    <w:top w:w="73" w:type="dxa"/>
                    <w:left w:w="220" w:type="dxa"/>
                    <w:bottom w:w="73" w:type="dxa"/>
                    <w:right w:w="220" w:type="dxa"/>
                  </w:tcMar>
                  <w:hideMark/>
                </w:tcPr>
                <w:p w:rsidR="00197944" w:rsidRPr="00197944" w:rsidRDefault="00197944" w:rsidP="00197944">
                  <w:pPr>
                    <w:spacing w:after="0" w:line="240" w:lineRule="auto"/>
                    <w:ind w:left="48"/>
                    <w:rPr>
                      <w:rFonts w:ascii="Calibri" w:eastAsia="Times New Roman" w:hAnsi="Calibri" w:cs="Times New Roman"/>
                      <w:color w:val="4F4F4F"/>
                    </w:rPr>
                  </w:pPr>
                  <w:r w:rsidRPr="00197944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>173000,</w:t>
                  </w:r>
                  <w:r w:rsidRPr="00197944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br/>
                    <w:t>г. Великий Новгород, ул. </w:t>
                  </w:r>
                  <w:proofErr w:type="gramStart"/>
                  <w:r w:rsidRPr="00197944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>Славная</w:t>
                  </w:r>
                  <w:proofErr w:type="gramEnd"/>
                  <w:r w:rsidRPr="00197944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>, д. 48А</w:t>
                  </w:r>
                </w:p>
              </w:tc>
            </w:tr>
            <w:tr w:rsidR="00197944" w:rsidRPr="00197944">
              <w:tc>
                <w:tcPr>
                  <w:tcW w:w="1421" w:type="dxa"/>
                  <w:shd w:val="clear" w:color="auto" w:fill="auto"/>
                  <w:tcMar>
                    <w:top w:w="73" w:type="dxa"/>
                    <w:left w:w="220" w:type="dxa"/>
                    <w:bottom w:w="73" w:type="dxa"/>
                    <w:right w:w="220" w:type="dxa"/>
                  </w:tcMar>
                  <w:hideMark/>
                </w:tcPr>
                <w:p w:rsidR="00197944" w:rsidRPr="00197944" w:rsidRDefault="00197944" w:rsidP="00197944">
                  <w:pPr>
                    <w:spacing w:after="0" w:line="240" w:lineRule="auto"/>
                    <w:ind w:left="48"/>
                    <w:rPr>
                      <w:rFonts w:ascii="Calibri" w:eastAsia="Times New Roman" w:hAnsi="Calibri" w:cs="Times New Roman"/>
                      <w:color w:val="4F4F4F"/>
                    </w:rPr>
                  </w:pPr>
                  <w:r w:rsidRPr="00197944"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382" w:type="dxa"/>
                  <w:shd w:val="clear" w:color="auto" w:fill="auto"/>
                  <w:tcMar>
                    <w:top w:w="73" w:type="dxa"/>
                    <w:left w:w="220" w:type="dxa"/>
                    <w:bottom w:w="73" w:type="dxa"/>
                    <w:right w:w="220" w:type="dxa"/>
                  </w:tcMar>
                  <w:hideMark/>
                </w:tcPr>
                <w:p w:rsidR="00197944" w:rsidRPr="00197944" w:rsidRDefault="00197944" w:rsidP="00197944">
                  <w:pPr>
                    <w:spacing w:after="0" w:line="240" w:lineRule="auto"/>
                    <w:ind w:left="48"/>
                    <w:rPr>
                      <w:rFonts w:ascii="Calibri" w:eastAsia="Times New Roman" w:hAnsi="Calibri" w:cs="Times New Roman"/>
                      <w:color w:val="4F4F4F"/>
                    </w:rPr>
                  </w:pPr>
                  <w:r w:rsidRPr="00197944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>(816)2</w:t>
                  </w:r>
                  <w:r w:rsidRPr="00197944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br/>
                    <w:t>63-71-17</w:t>
                  </w:r>
                </w:p>
              </w:tc>
            </w:tr>
            <w:tr w:rsidR="00197944" w:rsidRPr="00197944">
              <w:tc>
                <w:tcPr>
                  <w:tcW w:w="1421" w:type="dxa"/>
                  <w:shd w:val="clear" w:color="auto" w:fill="auto"/>
                  <w:tcMar>
                    <w:top w:w="73" w:type="dxa"/>
                    <w:left w:w="220" w:type="dxa"/>
                    <w:bottom w:w="73" w:type="dxa"/>
                    <w:right w:w="220" w:type="dxa"/>
                  </w:tcMar>
                  <w:hideMark/>
                </w:tcPr>
                <w:p w:rsidR="00197944" w:rsidRPr="00197944" w:rsidRDefault="00197944" w:rsidP="00197944">
                  <w:pPr>
                    <w:spacing w:after="0" w:line="240" w:lineRule="auto"/>
                    <w:ind w:left="48"/>
                    <w:rPr>
                      <w:rFonts w:ascii="Calibri" w:eastAsia="Times New Roman" w:hAnsi="Calibri" w:cs="Times New Roman"/>
                      <w:color w:val="4F4F4F"/>
                    </w:rPr>
                  </w:pPr>
                  <w:r w:rsidRPr="00197944"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5382" w:type="dxa"/>
                  <w:shd w:val="clear" w:color="auto" w:fill="auto"/>
                  <w:tcMar>
                    <w:top w:w="73" w:type="dxa"/>
                    <w:left w:w="220" w:type="dxa"/>
                    <w:bottom w:w="73" w:type="dxa"/>
                    <w:right w:w="220" w:type="dxa"/>
                  </w:tcMar>
                  <w:hideMark/>
                </w:tcPr>
                <w:p w:rsidR="00197944" w:rsidRPr="00197944" w:rsidRDefault="00197944" w:rsidP="00197944">
                  <w:pPr>
                    <w:spacing w:after="0" w:line="240" w:lineRule="auto"/>
                    <w:ind w:left="48"/>
                    <w:rPr>
                      <w:rFonts w:ascii="Calibri" w:eastAsia="Times New Roman" w:hAnsi="Calibri" w:cs="Times New Roman"/>
                      <w:color w:val="4F4F4F"/>
                    </w:rPr>
                  </w:pPr>
                  <w:r w:rsidRPr="00197944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t>(816)2</w:t>
                  </w:r>
                  <w:r w:rsidRPr="00197944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</w:rPr>
                    <w:br/>
                    <w:t>63-71-17</w:t>
                  </w:r>
                </w:p>
              </w:tc>
            </w:tr>
          </w:tbl>
          <w:p w:rsidR="00197944" w:rsidRPr="00197944" w:rsidRDefault="00197944" w:rsidP="0019794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</w:p>
        </w:tc>
      </w:tr>
      <w:tr w:rsidR="00197944" w:rsidRPr="00197944" w:rsidTr="00197944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ind w:left="48"/>
              <w:jc w:val="center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Финансовая деятельность</w:t>
            </w:r>
          </w:p>
        </w:tc>
      </w:tr>
      <w:tr w:rsidR="00197944" w:rsidRPr="00197944" w:rsidTr="00197944"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Деятельность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организаций по возврату просроченной задолженности (коллекторы)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ind w:left="48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shd w:val="clear" w:color="auto" w:fill="FFFFFF"/>
              </w:rPr>
              <w:t>Управление Федеральной службы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shd w:val="clear" w:color="auto" w:fill="FFFFFF"/>
              </w:rPr>
              <w:br/>
              <w:t>судебных приставов по Новгородской области</w:t>
            </w:r>
          </w:p>
          <w:p w:rsidR="00197944" w:rsidRPr="00197944" w:rsidRDefault="00197944" w:rsidP="00197944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Calibri" w:eastAsia="Times New Roman" w:hAnsi="Calibri" w:cs="Times New Roman"/>
                <w:color w:val="4F4F4F"/>
              </w:rPr>
            </w:pPr>
            <w:hyperlink r:id="rId8" w:history="1">
              <w:r w:rsidRPr="00197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Адрес</w:t>
              </w:r>
            </w:hyperlink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: 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Ильина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ул., 6, г. В. Новгород, Новгородская обл., 173000</w:t>
            </w:r>
          </w:p>
          <w:p w:rsidR="00197944" w:rsidRPr="00197944" w:rsidRDefault="00197944" w:rsidP="00197944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Calibri" w:eastAsia="Times New Roman" w:hAnsi="Calibri" w:cs="Times New Roman"/>
                <w:color w:val="4F4F4F"/>
              </w:rPr>
            </w:pPr>
            <w:hyperlink r:id="rId9" w:history="1">
              <w:r w:rsidRPr="00197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Телефон</w:t>
              </w:r>
            </w:hyperlink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: 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8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(816) 299-36-32</w:t>
            </w:r>
          </w:p>
        </w:tc>
      </w:tr>
      <w:tr w:rsidR="00197944" w:rsidRPr="00197944" w:rsidTr="00197944"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Угрозы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жизни и здоровью, распространение ложных сведений, вторжение в частную жизнь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сотрудников  </w:t>
            </w:r>
            <w:proofErr w:type="spellStart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коллекторскихорганизаций</w:t>
            </w:r>
            <w:proofErr w:type="spell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ind w:left="48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УМВД  России по Новгородской области</w:t>
            </w:r>
          </w:p>
          <w:p w:rsidR="00197944" w:rsidRPr="00197944" w:rsidRDefault="00197944" w:rsidP="00197944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 </w:t>
            </w:r>
            <w:hyperlink r:id="rId10" w:history="1">
              <w:r w:rsidRPr="00197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Адрес</w:t>
              </w:r>
            </w:hyperlink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: </w:t>
            </w:r>
            <w:proofErr w:type="gramStart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Большая</w:t>
            </w:r>
            <w:proofErr w:type="gramEnd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Санкт-Петербургская ул., </w:t>
            </w:r>
            <w:proofErr w:type="spellStart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д</w:t>
            </w:r>
            <w:proofErr w:type="spellEnd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 2/9, Великий Новгород,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Новгородская обл., 173001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4"/>
              <w:gridCol w:w="6"/>
            </w:tblGrid>
            <w:tr w:rsidR="00197944" w:rsidRPr="00197944">
              <w:tc>
                <w:tcPr>
                  <w:tcW w:w="124" w:type="dxa"/>
                  <w:tcMar>
                    <w:top w:w="0" w:type="dxa"/>
                    <w:left w:w="0" w:type="dxa"/>
                    <w:bottom w:w="0" w:type="dxa"/>
                    <w:right w:w="118" w:type="dxa"/>
                  </w:tcMar>
                  <w:vAlign w:val="center"/>
                  <w:hideMark/>
                </w:tcPr>
                <w:p w:rsidR="00197944" w:rsidRPr="00197944" w:rsidRDefault="00197944" w:rsidP="0019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7944" w:rsidRPr="00197944" w:rsidRDefault="00197944" w:rsidP="0019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</w:rPr>
                  </w:pPr>
                </w:p>
              </w:tc>
            </w:tr>
            <w:tr w:rsidR="00197944" w:rsidRPr="00197944">
              <w:tc>
                <w:tcPr>
                  <w:tcW w:w="124" w:type="dxa"/>
                  <w:tcMar>
                    <w:top w:w="0" w:type="dxa"/>
                    <w:left w:w="0" w:type="dxa"/>
                    <w:bottom w:w="0" w:type="dxa"/>
                    <w:right w:w="118" w:type="dxa"/>
                  </w:tcMar>
                  <w:vAlign w:val="center"/>
                  <w:hideMark/>
                </w:tcPr>
                <w:p w:rsidR="00197944" w:rsidRPr="00197944" w:rsidRDefault="00197944" w:rsidP="0019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7944" w:rsidRPr="00197944" w:rsidRDefault="00197944" w:rsidP="0019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</w:rPr>
                  </w:pPr>
                </w:p>
              </w:tc>
            </w:tr>
            <w:tr w:rsidR="00197944" w:rsidRPr="00197944">
              <w:tc>
                <w:tcPr>
                  <w:tcW w:w="124" w:type="dxa"/>
                  <w:tcMar>
                    <w:top w:w="0" w:type="dxa"/>
                    <w:left w:w="0" w:type="dxa"/>
                    <w:bottom w:w="0" w:type="dxa"/>
                    <w:right w:w="118" w:type="dxa"/>
                  </w:tcMar>
                  <w:vAlign w:val="center"/>
                  <w:hideMark/>
                </w:tcPr>
                <w:p w:rsidR="00197944" w:rsidRPr="00197944" w:rsidRDefault="00197944" w:rsidP="0019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7944" w:rsidRPr="00197944" w:rsidRDefault="00197944" w:rsidP="0019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</w:rPr>
                  </w:pPr>
                </w:p>
              </w:tc>
            </w:tr>
            <w:tr w:rsidR="00197944" w:rsidRPr="00197944">
              <w:tc>
                <w:tcPr>
                  <w:tcW w:w="124" w:type="dxa"/>
                  <w:tcMar>
                    <w:top w:w="0" w:type="dxa"/>
                    <w:left w:w="0" w:type="dxa"/>
                    <w:bottom w:w="0" w:type="dxa"/>
                    <w:right w:w="118" w:type="dxa"/>
                  </w:tcMar>
                  <w:vAlign w:val="center"/>
                  <w:hideMark/>
                </w:tcPr>
                <w:p w:rsidR="00197944" w:rsidRPr="00197944" w:rsidRDefault="00197944" w:rsidP="0019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7944" w:rsidRPr="00197944" w:rsidRDefault="00197944" w:rsidP="0019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</w:rPr>
                  </w:pPr>
                </w:p>
              </w:tc>
            </w:tr>
            <w:tr w:rsidR="00197944" w:rsidRPr="00197944">
              <w:tc>
                <w:tcPr>
                  <w:tcW w:w="124" w:type="dxa"/>
                  <w:tcMar>
                    <w:top w:w="0" w:type="dxa"/>
                    <w:left w:w="0" w:type="dxa"/>
                    <w:bottom w:w="0" w:type="dxa"/>
                    <w:right w:w="118" w:type="dxa"/>
                  </w:tcMar>
                  <w:vAlign w:val="center"/>
                  <w:hideMark/>
                </w:tcPr>
                <w:p w:rsidR="00197944" w:rsidRPr="00197944" w:rsidRDefault="00197944" w:rsidP="0019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7944" w:rsidRPr="00197944" w:rsidRDefault="00197944" w:rsidP="0019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</w:rPr>
                  </w:pPr>
                </w:p>
              </w:tc>
            </w:tr>
            <w:tr w:rsidR="00197944" w:rsidRPr="00197944">
              <w:tc>
                <w:tcPr>
                  <w:tcW w:w="124" w:type="dxa"/>
                  <w:tcMar>
                    <w:top w:w="0" w:type="dxa"/>
                    <w:left w:w="0" w:type="dxa"/>
                    <w:bottom w:w="0" w:type="dxa"/>
                    <w:right w:w="118" w:type="dxa"/>
                  </w:tcMar>
                  <w:vAlign w:val="center"/>
                  <w:hideMark/>
                </w:tcPr>
                <w:p w:rsidR="00197944" w:rsidRPr="00197944" w:rsidRDefault="00197944" w:rsidP="0019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7944" w:rsidRPr="00197944" w:rsidRDefault="00197944" w:rsidP="0019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</w:rPr>
                  </w:pPr>
                </w:p>
              </w:tc>
            </w:tr>
            <w:tr w:rsidR="00197944" w:rsidRPr="00197944">
              <w:tc>
                <w:tcPr>
                  <w:tcW w:w="124" w:type="dxa"/>
                  <w:tcMar>
                    <w:top w:w="0" w:type="dxa"/>
                    <w:left w:w="0" w:type="dxa"/>
                    <w:bottom w:w="0" w:type="dxa"/>
                    <w:right w:w="118" w:type="dxa"/>
                  </w:tcMar>
                  <w:vAlign w:val="center"/>
                  <w:hideMark/>
                </w:tcPr>
                <w:p w:rsidR="00197944" w:rsidRPr="00197944" w:rsidRDefault="00197944" w:rsidP="0019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7944" w:rsidRPr="00197944" w:rsidRDefault="00197944" w:rsidP="001979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</w:rPr>
                  </w:pPr>
                </w:p>
              </w:tc>
            </w:tr>
          </w:tbl>
          <w:p w:rsidR="00197944" w:rsidRPr="00197944" w:rsidRDefault="00197944" w:rsidP="00197944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Calibri" w:eastAsia="Times New Roman" w:hAnsi="Calibri" w:cs="Times New Roman"/>
                <w:color w:val="4F4F4F"/>
              </w:rPr>
            </w:pPr>
            <w:hyperlink r:id="rId11" w:history="1">
              <w:r w:rsidRPr="00197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Телефон</w:t>
              </w:r>
            </w:hyperlink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: 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8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(816) 298-00-10</w:t>
            </w:r>
          </w:p>
        </w:tc>
      </w:tr>
      <w:tr w:rsidR="00197944" w:rsidRPr="00197944" w:rsidTr="00197944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ind w:left="48"/>
              <w:jc w:val="center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Медицинские услуги</w:t>
            </w:r>
          </w:p>
        </w:tc>
      </w:tr>
      <w:tr w:rsidR="00197944" w:rsidRPr="00197944" w:rsidTr="00197944"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Качество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предоставления медицинских услуг (оказываемой медицинской помощи)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shd w:val="clear" w:color="auto" w:fill="FFFFFF"/>
              </w:rPr>
              <w:t>Территориальный орган Федеральной службы по надзору в сфере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shd w:val="clear" w:color="auto" w:fill="FFFFFF"/>
              </w:rPr>
              <w:br/>
              <w:t>здравоохранения по Новгородской области</w:t>
            </w:r>
          </w:p>
          <w:p w:rsidR="00197944" w:rsidRPr="00197944" w:rsidRDefault="00197944" w:rsidP="0019794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4F4F4F"/>
              </w:rPr>
            </w:pPr>
            <w:hyperlink r:id="rId12" w:history="1">
              <w:r w:rsidRPr="00197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Адрес</w:t>
              </w:r>
            </w:hyperlink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: 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ул.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Яковлева, 13, Великий Новгород, Новгородская обл., 173001</w:t>
            </w:r>
          </w:p>
          <w:p w:rsidR="00197944" w:rsidRPr="00197944" w:rsidRDefault="00197944" w:rsidP="0019794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4F4F4F"/>
              </w:rPr>
            </w:pPr>
            <w:hyperlink r:id="rId13" w:history="1">
              <w:r w:rsidRPr="00197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Телефон</w:t>
              </w:r>
            </w:hyperlink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: 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8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(816) 277-21-73</w:t>
            </w:r>
          </w:p>
        </w:tc>
      </w:tr>
      <w:tr w:rsidR="00197944" w:rsidRPr="00197944" w:rsidTr="00197944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ind w:left="48"/>
              <w:jc w:val="center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Страхование</w:t>
            </w:r>
          </w:p>
        </w:tc>
      </w:tr>
      <w:tr w:rsidR="00197944" w:rsidRPr="00197944" w:rsidTr="00197944"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lastRenderedPageBreak/>
              <w:t>Отказ в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заключени</w:t>
            </w:r>
            <w:proofErr w:type="gramStart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и</w:t>
            </w:r>
            <w:proofErr w:type="gramEnd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 договора ОСАГО, навязывание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дополнительных платных услуг при заключении договора ОСАГО, нарушение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страховщиком сроков выплат по договору ОСАГО, обязательное прохождение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технического осмотра у определенной организации, определяемой страховщиком в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целях заключения договора ОСАГО, некачественное оказание услуг страховщиком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по восстановлению транспортного средства станцией технического обслуживания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(СТО) по договору ОСАГО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Отделение по Новгородской области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br/>
              <w:t>главного управления Центрального банка Российской Федерации</w:t>
            </w:r>
          </w:p>
          <w:p w:rsidR="00197944" w:rsidRPr="00197944" w:rsidRDefault="00197944" w:rsidP="0019794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4F4F4F"/>
              </w:rPr>
            </w:pPr>
            <w:hyperlink r:id="rId14" w:history="1">
              <w:r w:rsidRPr="00197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Адрес</w:t>
              </w:r>
            </w:hyperlink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: </w:t>
            </w:r>
            <w:proofErr w:type="gramStart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Славная</w:t>
            </w:r>
            <w:proofErr w:type="gramEnd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ул., 33, Великий Новгород, Новгородская обл., 173000</w:t>
            </w:r>
          </w:p>
          <w:p w:rsidR="00197944" w:rsidRPr="00197944" w:rsidRDefault="00197944" w:rsidP="0019794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4F4F4F"/>
              </w:rPr>
            </w:pPr>
            <w:hyperlink r:id="rId15" w:history="1">
              <w:r w:rsidRPr="00197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Телефон</w:t>
              </w:r>
            </w:hyperlink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: 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8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(816) 298-20-10 </w:t>
            </w:r>
          </w:p>
        </w:tc>
      </w:tr>
      <w:tr w:rsidR="00197944" w:rsidRPr="00197944" w:rsidTr="00197944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Транспортные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br/>
              <w:t>услуги</w:t>
            </w:r>
          </w:p>
        </w:tc>
      </w:tr>
      <w:tr w:rsidR="00197944" w:rsidRPr="00197944" w:rsidTr="00197944">
        <w:trPr>
          <w:trHeight w:val="2469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Нарушение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расписания регулярных пассажирских перевозок, прекращения поездки по вине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перевозчика, стоимость проезда, санитарное состояние и температурный режим в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салоне транспортного средства 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hd w:val="clear" w:color="auto" w:fill="FFFFFF"/>
              <w:spacing w:after="162" w:line="353" w:lineRule="atLeast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7E7B92"/>
                <w:sz w:val="27"/>
                <w:szCs w:val="27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7E7B92"/>
                <w:sz w:val="24"/>
                <w:szCs w:val="24"/>
              </w:rPr>
              <w:t>Министерство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7E7B92"/>
                <w:sz w:val="24"/>
                <w:szCs w:val="24"/>
              </w:rPr>
              <w:br/>
              <w:t>транспорта и дорожного хозяйства Новгородской области</w:t>
            </w:r>
          </w:p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Calibri" w:eastAsia="Times New Roman" w:hAnsi="Calibri" w:cs="Times New Roman"/>
                <w:b/>
                <w:bCs/>
                <w:color w:val="4F4F4F"/>
                <w:sz w:val="24"/>
                <w:szCs w:val="24"/>
              </w:rPr>
              <w:t>Адрес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>: </w:t>
            </w:r>
            <w:proofErr w:type="spellStart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пл</w:t>
            </w:r>
            <w:proofErr w:type="gramStart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.П</w:t>
            </w:r>
            <w:proofErr w:type="gramEnd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обеды-Софийская</w:t>
            </w:r>
            <w:proofErr w:type="spellEnd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>,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br/>
              <w:t>1, Великий Новгород, 173005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Телефон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>: (8162) 77-60-40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Факс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>: (8162) 786-507</w:t>
            </w:r>
          </w:p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Муниципальные образования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br/>
              <w:t>Новгородской области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.</w:t>
            </w:r>
          </w:p>
        </w:tc>
      </w:tr>
      <w:tr w:rsidR="00197944" w:rsidRPr="00197944" w:rsidTr="00197944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Реализация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br/>
              <w:t>топлива</w:t>
            </w:r>
          </w:p>
        </w:tc>
      </w:tr>
      <w:tr w:rsidR="00197944" w:rsidRPr="00197944" w:rsidTr="00197944"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Качество и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недолив бензина автозаправочной станцией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Северо-Западное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br/>
              <w:t>управление Федерального агентства по техническому регулированию и метрологии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br/>
              <w:t>(СЗМТУ </w:t>
            </w:r>
            <w:proofErr w:type="spellStart"/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Росстандарта</w:t>
            </w:r>
            <w:proofErr w:type="spellEnd"/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)</w:t>
            </w:r>
          </w:p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Calibri" w:eastAsia="Times New Roman" w:hAnsi="Calibri" w:cs="Times New Roman"/>
                <w:b/>
                <w:bCs/>
                <w:color w:val="4F4F4F"/>
                <w:sz w:val="24"/>
                <w:szCs w:val="24"/>
              </w:rPr>
              <w:t>Адрес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>: 173001, г. Великий Новгород, ул. Б.</w:t>
            </w:r>
            <w:proofErr w:type="gramStart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Санкт-Петербургская</w:t>
            </w:r>
            <w:proofErr w:type="gramEnd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>,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br/>
              <w:t>д. 51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Телефон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>:  (8162) 77-46-24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Факс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>:  (8162) 77-45-30</w:t>
            </w:r>
          </w:p>
        </w:tc>
      </w:tr>
      <w:tr w:rsidR="00197944" w:rsidRPr="00197944" w:rsidTr="00197944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Трудовые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br/>
              <w:t>споры</w:t>
            </w:r>
          </w:p>
        </w:tc>
      </w:tr>
      <w:tr w:rsidR="00197944" w:rsidRPr="00197944" w:rsidTr="00197944"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lastRenderedPageBreak/>
              <w:t>Невыплаты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и  задержки заработной платы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shd w:val="clear" w:color="auto" w:fill="FFFFFF"/>
              </w:rPr>
              <w:t>Государственная инспекция труда в Новгородской области</w:t>
            </w:r>
          </w:p>
          <w:p w:rsidR="00197944" w:rsidRPr="00197944" w:rsidRDefault="00197944" w:rsidP="0019794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4F4F4F"/>
              </w:rPr>
            </w:pPr>
            <w:hyperlink r:id="rId16" w:history="1">
              <w:r w:rsidRPr="00197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Адрес</w:t>
              </w:r>
            </w:hyperlink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: 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ул.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Германа, 1а, Великий Новгород, </w:t>
            </w:r>
            <w:proofErr w:type="gramStart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Новгородская</w:t>
            </w:r>
            <w:proofErr w:type="gramEnd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 обл.,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173000</w:t>
            </w:r>
          </w:p>
          <w:p w:rsidR="00197944" w:rsidRPr="00197944" w:rsidRDefault="00197944" w:rsidP="0019794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4F4F4F"/>
              </w:rPr>
            </w:pPr>
            <w:hyperlink r:id="rId17" w:history="1">
              <w:r w:rsidRPr="00197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Телефон</w:t>
              </w:r>
            </w:hyperlink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: 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8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(816) 277-94-09</w:t>
            </w:r>
          </w:p>
        </w:tc>
      </w:tr>
      <w:tr w:rsidR="00197944" w:rsidRPr="00197944" w:rsidTr="00197944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Электромагнитный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br/>
              <w:t>фактор</w:t>
            </w:r>
          </w:p>
        </w:tc>
      </w:tr>
      <w:tr w:rsidR="00197944" w:rsidRPr="00197944" w:rsidTr="00197944"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Размещение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</w:r>
            <w:proofErr w:type="spellStart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ЛЭП</w:t>
            </w:r>
            <w:proofErr w:type="gramStart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,о</w:t>
            </w:r>
            <w:proofErr w:type="gramEnd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пасностьконструкции</w:t>
            </w:r>
            <w:proofErr w:type="spellEnd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ЛЭП, размещение приемных антенн, приемных телевизионных антенн («тарелок»)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Комитет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br/>
              <w:t>архитектуры и градостроительной политики Новгородской области</w:t>
            </w:r>
          </w:p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hyperlink r:id="rId18" w:history="1">
              <w:r w:rsidRPr="00197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Адрес</w:t>
              </w:r>
            </w:hyperlink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: 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>173001, г. Великий Новгород, 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ул.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Большая</w:t>
            </w:r>
            <w:proofErr w:type="gramEnd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 Конюшенная, дом 5а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>, </w:t>
            </w:r>
          </w:p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shd w:val="clear" w:color="auto" w:fill="FFFFFF"/>
              </w:rPr>
              <w:t>Телефон: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> 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(8162) 77-62-21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> </w:t>
            </w:r>
          </w:p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shd w:val="clear" w:color="auto" w:fill="FFFFFF"/>
              </w:rPr>
              <w:t>Факс: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(8162) 77-43-66</w:t>
            </w:r>
          </w:p>
        </w:tc>
      </w:tr>
      <w:tr w:rsidR="00197944" w:rsidRPr="00197944" w:rsidTr="00197944"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Изменение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класса условий труда (снятие вредности), неудовлетворительные результаты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специальной оценки условий труда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shd w:val="clear" w:color="auto" w:fill="FFFFFF"/>
              </w:rPr>
              <w:t>Государственная инспекция труда в Новгородской области</w:t>
            </w:r>
          </w:p>
          <w:p w:rsidR="00197944" w:rsidRPr="00197944" w:rsidRDefault="00197944" w:rsidP="0019794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4F4F4F"/>
              </w:rPr>
            </w:pPr>
            <w:hyperlink r:id="rId19" w:history="1">
              <w:r w:rsidRPr="00197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Адрес</w:t>
              </w:r>
            </w:hyperlink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: 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ул.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Германа, 1а, Великий Новгород, </w:t>
            </w:r>
            <w:proofErr w:type="gramStart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Новгородская</w:t>
            </w:r>
            <w:proofErr w:type="gramEnd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 обл.,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173000</w:t>
            </w:r>
          </w:p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hyperlink r:id="rId20" w:history="1">
              <w:r w:rsidRPr="00197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Телефон</w:t>
              </w:r>
            </w:hyperlink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: 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8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(816) 277-94-09</w:t>
            </w:r>
          </w:p>
        </w:tc>
      </w:tr>
      <w:tr w:rsidR="00197944" w:rsidRPr="00197944" w:rsidTr="00197944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Торговля</w:t>
            </w:r>
          </w:p>
        </w:tc>
      </w:tr>
      <w:tr w:rsidR="00197944" w:rsidRPr="00197944" w:rsidTr="00197944">
        <w:tc>
          <w:tcPr>
            <w:tcW w:w="2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Реализация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физическими лицами на рынках и в неустановленных местах  мясной, молочной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продукции, продукции пчеловодства</w:t>
            </w:r>
          </w:p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hd w:val="clear" w:color="auto" w:fill="FFFFFF"/>
              <w:spacing w:after="162" w:line="353" w:lineRule="atLeast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7E7B92"/>
                <w:sz w:val="27"/>
                <w:szCs w:val="27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7E7B92"/>
                <w:sz w:val="24"/>
                <w:szCs w:val="24"/>
              </w:rPr>
              <w:t>Министерство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7E7B92"/>
                <w:sz w:val="24"/>
                <w:szCs w:val="24"/>
              </w:rPr>
              <w:br/>
              <w:t>сельского хозяйства Новгородской области</w:t>
            </w:r>
          </w:p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Calibri" w:eastAsia="Times New Roman" w:hAnsi="Calibri" w:cs="Times New Roman"/>
                <w:b/>
                <w:bCs/>
                <w:color w:val="4F4F4F"/>
                <w:sz w:val="24"/>
                <w:szCs w:val="24"/>
              </w:rPr>
              <w:t>Адрес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>: 173001,Великий Новгород, ул</w:t>
            </w:r>
            <w:proofErr w:type="gramStart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.Б</w:t>
            </w:r>
            <w:proofErr w:type="gramEnd"/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>ольшая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br/>
              <w:t>Санкт-Петербургская, 6/11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Телефон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>: (8162) 77-47-68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Факс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>: (8162) 77-36-37</w:t>
            </w:r>
          </w:p>
        </w:tc>
      </w:tr>
      <w:tr w:rsidR="00197944" w:rsidRPr="00197944" w:rsidTr="001979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0" w:line="240" w:lineRule="auto"/>
              <w:rPr>
                <w:rFonts w:ascii="Calibri" w:eastAsia="Times New Roman" w:hAnsi="Calibri" w:cs="Times New Roman"/>
                <w:color w:val="4F4F4F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УМВД России по Новгородской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br/>
              <w:t>области</w:t>
            </w:r>
          </w:p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Отделы полиции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 (по территориальности)</w:t>
            </w:r>
          </w:p>
        </w:tc>
      </w:tr>
      <w:tr w:rsidR="00197944" w:rsidRPr="00197944" w:rsidTr="00197944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Образовательная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br/>
              <w:t>деятельность</w:t>
            </w:r>
          </w:p>
        </w:tc>
      </w:tr>
      <w:tr w:rsidR="00197944" w:rsidRPr="00197944" w:rsidTr="00197944"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Взимание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платы с родителей в ходе учебно-воспитательного процесса, движение очереди по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lastRenderedPageBreak/>
              <w:t>определению ребенка в дошкольную образовательную организацию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944" w:rsidRPr="00197944" w:rsidRDefault="00197944" w:rsidP="00197944">
            <w:pPr>
              <w:shd w:val="clear" w:color="auto" w:fill="FFFFFF"/>
              <w:spacing w:after="162" w:line="353" w:lineRule="atLeast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7E7B92"/>
                <w:sz w:val="27"/>
                <w:szCs w:val="27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7E7B92"/>
                <w:sz w:val="24"/>
                <w:szCs w:val="24"/>
              </w:rPr>
              <w:lastRenderedPageBreak/>
              <w:t>Министерство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7E7B92"/>
                <w:sz w:val="24"/>
                <w:szCs w:val="24"/>
              </w:rPr>
              <w:br/>
              <w:t>образования Новгородской области</w:t>
            </w:r>
          </w:p>
          <w:p w:rsidR="00197944" w:rsidRPr="00197944" w:rsidRDefault="00197944" w:rsidP="00197944">
            <w:pPr>
              <w:shd w:val="clear" w:color="auto" w:fill="FFFFFF"/>
              <w:spacing w:after="162" w:line="353" w:lineRule="atLeast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7E7B92"/>
                <w:sz w:val="27"/>
                <w:szCs w:val="27"/>
              </w:rPr>
            </w:pPr>
            <w:r w:rsidRPr="00197944">
              <w:rPr>
                <w:rFonts w:ascii="Times New Roman" w:eastAsia="Times New Roman" w:hAnsi="Times New Roman" w:cs="Times New Roman"/>
                <w:color w:val="7E7B92"/>
                <w:sz w:val="24"/>
              </w:rPr>
              <w:t>Адрес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7E7B92"/>
                <w:sz w:val="24"/>
                <w:szCs w:val="24"/>
                <w:shd w:val="clear" w:color="auto" w:fill="FFFFFF"/>
              </w:rPr>
              <w:t>: </w:t>
            </w:r>
            <w:proofErr w:type="spellStart"/>
            <w:r w:rsidRPr="00197944">
              <w:rPr>
                <w:rFonts w:ascii="Times New Roman" w:eastAsia="Times New Roman" w:hAnsi="Times New Roman" w:cs="Times New Roman"/>
                <w:b/>
                <w:bCs/>
                <w:color w:val="7E7B92"/>
                <w:sz w:val="24"/>
              </w:rPr>
              <w:t>ул</w:t>
            </w:r>
            <w:proofErr w:type="gramStart"/>
            <w:r w:rsidRPr="00197944">
              <w:rPr>
                <w:rFonts w:ascii="Times New Roman" w:eastAsia="Times New Roman" w:hAnsi="Times New Roman" w:cs="Times New Roman"/>
                <w:b/>
                <w:bCs/>
                <w:color w:val="7E7B92"/>
                <w:sz w:val="24"/>
              </w:rPr>
              <w:t>.Н</w:t>
            </w:r>
            <w:proofErr w:type="gramEnd"/>
            <w:r w:rsidRPr="00197944">
              <w:rPr>
                <w:rFonts w:ascii="Times New Roman" w:eastAsia="Times New Roman" w:hAnsi="Times New Roman" w:cs="Times New Roman"/>
                <w:b/>
                <w:bCs/>
                <w:color w:val="7E7B92"/>
                <w:sz w:val="24"/>
              </w:rPr>
              <w:t>оволучанская</w:t>
            </w:r>
            <w:proofErr w:type="spellEnd"/>
            <w:r w:rsidRPr="00197944">
              <w:rPr>
                <w:rFonts w:ascii="Times New Roman" w:eastAsia="Times New Roman" w:hAnsi="Times New Roman" w:cs="Times New Roman"/>
                <w:b/>
                <w:bCs/>
                <w:color w:val="7E7B92"/>
                <w:sz w:val="24"/>
                <w:szCs w:val="24"/>
                <w:shd w:val="clear" w:color="auto" w:fill="FFFFFF"/>
              </w:rPr>
              <w:t xml:space="preserve">, д.27, Великий 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7E7B92"/>
                <w:sz w:val="24"/>
                <w:szCs w:val="24"/>
                <w:shd w:val="clear" w:color="auto" w:fill="FFFFFF"/>
              </w:rPr>
              <w:lastRenderedPageBreak/>
              <w:t>Новгород, Россия,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7E7B92"/>
                <w:sz w:val="24"/>
                <w:szCs w:val="24"/>
                <w:shd w:val="clear" w:color="auto" w:fill="FFFFFF"/>
              </w:rPr>
              <w:br/>
              <w:t>173001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7E7B92"/>
                <w:sz w:val="24"/>
                <w:szCs w:val="24"/>
              </w:rPr>
              <w:br/>
            </w:r>
            <w:r w:rsidRPr="00197944">
              <w:rPr>
                <w:rFonts w:ascii="Times New Roman" w:eastAsia="Times New Roman" w:hAnsi="Times New Roman" w:cs="Times New Roman"/>
                <w:color w:val="7E7B92"/>
                <w:sz w:val="24"/>
              </w:rPr>
              <w:t>Телефон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7E7B92"/>
                <w:sz w:val="24"/>
                <w:szCs w:val="24"/>
                <w:shd w:val="clear" w:color="auto" w:fill="FFFFFF"/>
              </w:rPr>
              <w:t>: (8162) 77-47-71 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7E7B92"/>
                <w:sz w:val="24"/>
                <w:szCs w:val="24"/>
              </w:rPr>
              <w:br/>
            </w:r>
            <w:r w:rsidRPr="00197944">
              <w:rPr>
                <w:rFonts w:ascii="Times New Roman" w:eastAsia="Times New Roman" w:hAnsi="Times New Roman" w:cs="Times New Roman"/>
                <w:color w:val="7E7B92"/>
                <w:sz w:val="24"/>
              </w:rPr>
              <w:t>Факс</w:t>
            </w:r>
            <w:r w:rsidRPr="00197944">
              <w:rPr>
                <w:rFonts w:ascii="Times New Roman" w:eastAsia="Times New Roman" w:hAnsi="Times New Roman" w:cs="Times New Roman"/>
                <w:b/>
                <w:bCs/>
                <w:color w:val="7E7B92"/>
                <w:sz w:val="24"/>
                <w:szCs w:val="24"/>
                <w:shd w:val="clear" w:color="auto" w:fill="FFFFFF"/>
              </w:rPr>
              <w:t>: (8162) 77-47-71 </w:t>
            </w:r>
          </w:p>
          <w:p w:rsidR="00197944" w:rsidRPr="00197944" w:rsidRDefault="00197944" w:rsidP="00197944">
            <w:pPr>
              <w:spacing w:after="240" w:line="240" w:lineRule="auto"/>
              <w:rPr>
                <w:rFonts w:ascii="Calibri" w:eastAsia="Times New Roman" w:hAnsi="Calibri" w:cs="Times New Roman"/>
                <w:color w:val="4F4F4F"/>
              </w:rPr>
            </w:pPr>
            <w:r w:rsidRPr="00197944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Комитеты образования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 муниципальных образований</w:t>
            </w:r>
            <w:r w:rsidRPr="00197944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br/>
              <w:t>Новгородской области.</w:t>
            </w:r>
          </w:p>
        </w:tc>
      </w:tr>
    </w:tbl>
    <w:p w:rsidR="00197944" w:rsidRPr="00197944" w:rsidRDefault="00197944" w:rsidP="00197944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4F4F4F"/>
        </w:rPr>
      </w:pPr>
      <w:r w:rsidRPr="00197944">
        <w:rPr>
          <w:rFonts w:ascii="Times New Roman" w:eastAsia="Times New Roman" w:hAnsi="Times New Roman" w:cs="Times New Roman"/>
          <w:color w:val="4F4F4F"/>
          <w:sz w:val="24"/>
          <w:szCs w:val="24"/>
        </w:rPr>
        <w:lastRenderedPageBreak/>
        <w:t> </w:t>
      </w:r>
    </w:p>
    <w:p w:rsidR="00197944" w:rsidRPr="00197944" w:rsidRDefault="00197944" w:rsidP="00197944">
      <w:pPr>
        <w:shd w:val="clear" w:color="auto" w:fill="FFFFFF"/>
        <w:spacing w:after="240" w:line="240" w:lineRule="auto"/>
        <w:ind w:firstLine="709"/>
        <w:jc w:val="both"/>
        <w:rPr>
          <w:rFonts w:ascii="Calibri" w:eastAsia="Times New Roman" w:hAnsi="Calibri" w:cs="Times New Roman"/>
          <w:color w:val="4F4F4F"/>
        </w:rPr>
      </w:pPr>
      <w:r w:rsidRPr="00197944">
        <w:rPr>
          <w:rFonts w:ascii="Times New Roman" w:eastAsia="Times New Roman" w:hAnsi="Times New Roman" w:cs="Times New Roman"/>
          <w:color w:val="4F4F4F"/>
          <w:sz w:val="28"/>
          <w:szCs w:val="28"/>
        </w:rPr>
        <w:t>При направлении</w:t>
      </w:r>
      <w:r w:rsidRPr="0019794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обращений, касающихся обжалования судебных решений, необходимо иметь в виду</w:t>
      </w:r>
      <w:r w:rsidRPr="0019794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следующее. Согласно Конституции Российской Федерации, правосудие в России</w:t>
      </w:r>
      <w:r w:rsidRPr="0019794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осуществляется только судом. </w:t>
      </w:r>
      <w:proofErr w:type="gramStart"/>
      <w:r w:rsidRPr="00197944">
        <w:rPr>
          <w:rFonts w:ascii="Times New Roman" w:eastAsia="Times New Roman" w:hAnsi="Times New Roman" w:cs="Times New Roman"/>
          <w:color w:val="4F4F4F"/>
          <w:sz w:val="28"/>
        </w:rPr>
        <w:t>Органы судебной власти</w:t>
      </w:r>
      <w:r w:rsidRPr="0019794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</w:r>
      <w:r w:rsidRPr="00197944">
        <w:rPr>
          <w:rFonts w:ascii="Times New Roman" w:eastAsia="Times New Roman" w:hAnsi="Times New Roman" w:cs="Times New Roman"/>
          <w:color w:val="4F4F4F"/>
          <w:sz w:val="28"/>
        </w:rPr>
        <w:t>самостоятельны и действуют независимо от законодательной и исполнительной</w:t>
      </w:r>
      <w:r w:rsidRPr="0019794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</w:r>
      <w:r w:rsidRPr="00197944">
        <w:rPr>
          <w:rFonts w:ascii="Times New Roman" w:eastAsia="Times New Roman" w:hAnsi="Times New Roman" w:cs="Times New Roman"/>
          <w:color w:val="4F4F4F"/>
          <w:sz w:val="28"/>
        </w:rPr>
        <w:t>властей.</w:t>
      </w:r>
      <w:proofErr w:type="gramEnd"/>
      <w:r w:rsidRPr="00197944">
        <w:rPr>
          <w:rFonts w:ascii="Times New Roman" w:eastAsia="Times New Roman" w:hAnsi="Times New Roman" w:cs="Times New Roman"/>
          <w:color w:val="4F4F4F"/>
          <w:sz w:val="28"/>
          <w:szCs w:val="28"/>
        </w:rPr>
        <w:t> Решения судебных органов обжалуются в установленном законом</w:t>
      </w:r>
      <w:r w:rsidRPr="0019794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процессуальном порядке. Действующее законодательство запрещает всякое</w:t>
      </w:r>
      <w:r w:rsidRPr="0019794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вмешательство в процесс отправления правосудия.</w:t>
      </w:r>
    </w:p>
    <w:p w:rsidR="00A0471E" w:rsidRDefault="00A0471E"/>
    <w:sectPr w:rsidR="00A0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944"/>
    <w:rsid w:val="00197944"/>
    <w:rsid w:val="00A0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7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79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97944"/>
    <w:rPr>
      <w:b/>
      <w:bCs/>
    </w:rPr>
  </w:style>
  <w:style w:type="character" w:customStyle="1" w:styleId="grame">
    <w:name w:val="grame"/>
    <w:basedOn w:val="a0"/>
    <w:rsid w:val="00197944"/>
  </w:style>
  <w:style w:type="character" w:styleId="a4">
    <w:name w:val="Hyperlink"/>
    <w:basedOn w:val="a0"/>
    <w:uiPriority w:val="99"/>
    <w:semiHidden/>
    <w:unhideWhenUsed/>
    <w:rsid w:val="00197944"/>
    <w:rPr>
      <w:color w:val="0000FF"/>
      <w:u w:val="single"/>
    </w:rPr>
  </w:style>
  <w:style w:type="character" w:customStyle="1" w:styleId="xdb">
    <w:name w:val="xdb"/>
    <w:basedOn w:val="a0"/>
    <w:rsid w:val="00197944"/>
  </w:style>
  <w:style w:type="character" w:customStyle="1" w:styleId="xbe">
    <w:name w:val="xbe"/>
    <w:basedOn w:val="a0"/>
    <w:rsid w:val="00197944"/>
  </w:style>
  <w:style w:type="character" w:customStyle="1" w:styleId="spelle">
    <w:name w:val="spelle"/>
    <w:basedOn w:val="a0"/>
    <w:rsid w:val="00197944"/>
  </w:style>
  <w:style w:type="character" w:customStyle="1" w:styleId="js-extracted-address">
    <w:name w:val="js-extracted-address"/>
    <w:basedOn w:val="a0"/>
    <w:rsid w:val="00197944"/>
  </w:style>
  <w:style w:type="character" w:customStyle="1" w:styleId="mail-message-map-nobreak">
    <w:name w:val="mail-message-map-nobreak"/>
    <w:basedOn w:val="a0"/>
    <w:rsid w:val="00197944"/>
  </w:style>
  <w:style w:type="character" w:customStyle="1" w:styleId="wmi-callto">
    <w:name w:val="wmi-callto"/>
    <w:basedOn w:val="a0"/>
    <w:rsid w:val="00197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search?newwindow=1&amp;q=%D1%83%D0%BF%D1%80%D0%B0%D0%B2%D0%BB%D0%B5%D0%BD%D0%B8%D0%B5+%D1%84%D0%B5%D0%B4%D0%B5%D1%80%D0%B0%D0%BB%D1%8C%D0%BD%D0%BE%D0%B9+%D1%81%D0%BB%D1%83%D0%B6%D0%B1%D1%8B+%D1%81%D1%83%D0%B4%D0%B5%D0%B1%D0%BD%D1%8B%D1%85+%D0%BF%D1%80%D0%B8%D1%81%D1%82%D0%B0%D0%B2%D0%BE%D0%B2+%D0%BF%D0%BE+%D0%BD%D0%BE%D0%B2%D0%B3%D0%BE%D1%80%D0%BE%D0%B4%D1%81%D0%BA%D0%BE%D0%B9+%D0%BE%D0%B1%D0%BB%D0%B0%D1%81%D1%82%D0%B8+%D0%B0%D0%B4%D1%80%D0%B5%D1%81&amp;stick=H4sIAAAAAAAAAOPgE-LWT9c3LKtIqyzLiteSzU620s_JT04syczPgzOsElNSilKLiwH-9vOdLgAAAA&amp;sa=X&amp;ved=0ahUKEwiTtJD3_KvYAhUjAZoKHZlcA7wQ6BMIjwEwEw" TargetMode="External"/><Relationship Id="rId13" Type="http://schemas.openxmlformats.org/officeDocument/2006/relationships/hyperlink" Target="https://www.google.ru/search?newwindow=1&amp;q=%D1%82%D0%B5%D1%80%D1%80%D0%B8%D1%82%D0%BE%D1%80%D0%B8%D0%B0%D0%BB%D1%8C%D0%BD%D1%8B%D0%B9+%D0%BE%D1%80%D0%B3%D0%B0%D0%BD+%D1%84%D0%B5%D0%B4%D0%B5%D1%80%D0%B0%D0%BB%D1%8C%D0%BD%D0%BE%D0%B9+%D1%81%D0%BB%D1%83%D0%B6%D0%B1%D1%8B+%D0%BF%D0%BE+%D0%BD%D0%B0%D0%B4%D0%B7%D0%BE%D1%80%D1%83+%D0%B2+%D1%81%D1%84%D0%B5%D1%80%D0%B5+%D0%B7%D0%B4%D1%80%D0%B0%D0%B2%D0%BE%D0%BE%D1%85%D1%80%D0%B0%D0%BD%D0%B5%D0%BD%D0%B8%D1%8F+%D0%BF%D0%BE+%D0%BD%D0%BE%D0%B2%D0%B3%D0%BE%D1%80%D0%BE%D0%B4%D1%81%D0%BA%D0%BE%D0%B9+%D0%BE%D0%B1%D0%BB%D0%B0%D1%81%D1%82%D0%B8+%D1%82%D0%B5%D0%BB%D0%B5%D1%84%D0%BE%D0%BD&amp;sa=X&amp;ved=0ahUKEwjGhMLu_avYAhVnOpoKHZPkBlAQ6BMIfzAQ" TargetMode="External"/><Relationship Id="rId18" Type="http://schemas.openxmlformats.org/officeDocument/2006/relationships/hyperlink" Target="https://www.google.ru/search?newwindow=1&amp;biw=1920&amp;bih=974&amp;q=%D0%B3%D0%BE%D1%81%D1%83%D0%B4%D0%B0%D1%80%D1%81%D1%82%D0%B2%D0%B5%D0%BD%D0%BD%D0%B0%D1%8F+%D0%B8%D0%BD%D1%81%D0%BF%D0%B5%D0%BA%D1%86%D0%B8%D1%8F+%D1%82%D1%80%D1%83%D0%B4%D0%B0+%D0%B2+%D0%BD%D0%BE%D0%B2%D0%B3%D0%BE%D1%80%D0%BE%D0%B4%D1%81%D0%BA%D0%BE%D0%B9+%D0%BE%D0%B1%D0%BB%D0%B0%D1%81%D1%82%D0%B8+%D0%B0%D0%B4%D1%80%D0%B5%D1%81&amp;stick=H4sIAAAAAAAAAOPgE-LWT9c3LMkyTy4sN9aSzU620s_JT04syczPgzOsElNSilKLiwHDLsoZLgAAAA&amp;sa=X&amp;ved=0ahUKEwjO1fKHgKzYAhXoFZoKHTBGCkgQ6BMIhwEwE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ru/search?newwindow=1&amp;q=%D1%83%D0%BF%D1%80%D0%B0%D0%B2%D0%BB%D0%B5%D0%BD%D0%B8%D0%B5+%D1%80%D0%BE%D1%81%D1%80%D0%B5%D0%B5%D1%81%D1%82%D1%80%D0%B0+%D0%BF%D0%BE+%D0%BD%D0%BE%D0%B2%D0%B3%D0%BE%D1%80%D0%BE%D0%B4%D1%81%D0%BA%D0%BE%D0%B9+%D0%BE%D0%B1%D0%BB%D0%B0%D1%81%D1%82%D0%B8+%D1%82%D0%B5%D0%BB%D0%B5%D1%84%D0%BE%D0%BD&amp;sa=X&amp;ved=0ahUKEwid-pzL-6vYAhXCdpoKHanTAxMQ6BMIhQEwEA" TargetMode="External"/><Relationship Id="rId12" Type="http://schemas.openxmlformats.org/officeDocument/2006/relationships/hyperlink" Target="https://www.google.ru/search?newwindow=1&amp;q=%D1%82%D0%B5%D1%80%D1%80%D0%B8%D1%82%D0%BE%D1%80%D0%B8%D0%B0%D0%BB%D1%8C%D0%BD%D1%8B%D0%B9+%D0%BE%D1%80%D0%B3%D0%B0%D0%BD+%D1%84%D0%B5%D0%B4%D0%B5%D1%80%D0%B0%D0%BB%D1%8C%D0%BD%D0%BE%D0%B9+%D1%81%D0%BB%D1%83%D0%B6%D0%B1%D1%8B+%D0%BF%D0%BE+%D0%BD%D0%B0%D0%B4%D0%B7%D0%BE%D1%80%D1%83+%D0%B2+%D1%81%D1%84%D0%B5%D1%80%D0%B5+%D0%B7%D0%B4%D1%80%D0%B0%D0%B2%D0%BE%D0%BE%D1%85%D1%80%D0%B0%D0%BD%D0%B5%D0%BD%D0%B8%D1%8F+%D0%BF%D0%BE+%D0%BD%D0%BE%D0%B2%D0%B3%D0%BE%D1%80%D0%BE%D0%B4%D1%81%D0%BA%D0%BE%D0%B9+%D0%BE%D0%B1%D0%BB%D0%B0%D1%81%D1%82%D0%B8+%D0%B0%D0%B4%D1%80%D0%B5%D1%81&amp;stick=H4sIAAAAAAAAAOPgE-LVT9c3NEyyKDHLKUg215LNTrbSz8lPTizJzM-DM6wSU1KKUouLARNeQpgwAAAA&amp;sa=X&amp;ved=0ahUKEwjGhMLu_avYAhVnOpoKHZPkBlAQ6BMIfDAP" TargetMode="External"/><Relationship Id="rId17" Type="http://schemas.openxmlformats.org/officeDocument/2006/relationships/hyperlink" Target="https://www.google.ru/search?newwindow=1&amp;biw=1920&amp;bih=974&amp;q=%D0%B3%D0%BE%D1%81%D1%83%D0%B4%D0%B0%D1%80%D1%81%D1%82%D0%B2%D0%B5%D0%BD%D0%BD%D0%B0%D1%8F+%D0%B8%D0%BD%D1%81%D0%BF%D0%B5%D0%BA%D1%86%D0%B8%D1%8F+%D1%82%D1%80%D1%83%D0%B4%D0%B0+%D0%B2+%D0%BD%D0%BE%D0%B2%D0%B3%D0%BE%D1%80%D0%BE%D0%B4%D1%81%D0%BA%D0%BE%D0%B9+%D0%BE%D0%B1%D0%BB%D0%B0%D1%81%D1%82%D0%B8+%D1%82%D0%B5%D0%BB%D0%B5%D1%84%D0%BE%D0%BD&amp;sa=X&amp;ved=0ahUKEwjO1fKHgKzYAhXoFZoKHTBGCkgQ6BMIigEw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ru/search?newwindow=1&amp;biw=1920&amp;bih=974&amp;q=%D0%B3%D0%BE%D1%81%D1%83%D0%B4%D0%B0%D1%80%D1%81%D1%82%D0%B2%D0%B5%D0%BD%D0%BD%D0%B0%D1%8F+%D0%B8%D0%BD%D1%81%D0%BF%D0%B5%D0%BA%D1%86%D0%B8%D1%8F+%D1%82%D1%80%D1%83%D0%B4%D0%B0+%D0%B2+%D0%BD%D0%BE%D0%B2%D0%B3%D0%BE%D1%80%D0%BE%D0%B4%D1%81%D0%BA%D0%BE%D0%B9+%D0%BE%D0%B1%D0%BB%D0%B0%D1%81%D1%82%D0%B8+%D0%B0%D0%B4%D1%80%D0%B5%D1%81&amp;stick=H4sIAAAAAAAAAOPgE-LWT9c3LMkyTy4sN9aSzU620s_JT04syczPgzOsElNSilKLiwHDLsoZLgAAAA&amp;sa=X&amp;ved=0ahUKEwjO1fKHgKzYAhXoFZoKHTBGCkgQ6BMIhwEwEg" TargetMode="External"/><Relationship Id="rId20" Type="http://schemas.openxmlformats.org/officeDocument/2006/relationships/hyperlink" Target="https://www.google.ru/search?newwindow=1&amp;biw=1920&amp;bih=974&amp;q=%D0%B3%D0%BE%D1%81%D1%83%D0%B4%D0%B0%D1%80%D1%81%D1%82%D0%B2%D0%B5%D0%BD%D0%BD%D0%B0%D1%8F+%D0%B8%D0%BD%D1%81%D0%BF%D0%B5%D0%BA%D1%86%D0%B8%D1%8F+%D1%82%D1%80%D1%83%D0%B4%D0%B0+%D0%B2+%D0%BD%D0%BE%D0%B2%D0%B3%D0%BE%D1%80%D0%BE%D0%B4%D1%81%D0%BA%D0%BE%D0%B9+%D0%BE%D0%B1%D0%BB%D0%B0%D1%81%D1%82%D0%B8+%D1%82%D0%B5%D0%BB%D0%B5%D1%84%D0%BE%D0%BD&amp;sa=X&amp;ved=0ahUKEwjO1fKHgKzYAhXoFZoKHTBGCkgQ6BMIigEwE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ru/search?newwindow=1&amp;q=%D1%83%D0%BF%D1%80%D0%B0%D0%B2%D0%BB%D0%B5%D0%BD%D0%B8%D0%B5+%D1%80%D0%BE%D1%81%D1%80%D0%B5%D0%B5%D1%81%D1%82%D1%80%D0%B0+%D0%BF%D0%BE+%D0%BD%D0%BE%D0%B2%D0%B3%D0%BE%D1%80%D0%BE%D0%B4%D1%81%D0%BA%D0%BE%D0%B9+%D0%BE%D0%B1%D0%BB%D0%B0%D1%81%D1%82%D0%B8+%D0%B0%D0%B4%D1%80%D0%B5%D1%81&amp;stick=H4sIAAAAAAAAAOPgE-LWT9c3LMnOMYzPKNOSzU620s_JT04syczPgzOsElNSilKLiwHA4DcfLgAAAA&amp;sa=X&amp;ved=0ahUKEwid-pzL-6vYAhXCdpoKHanTAxMQ6BMIggEwDw" TargetMode="External"/><Relationship Id="rId11" Type="http://schemas.openxmlformats.org/officeDocument/2006/relationships/hyperlink" Target="https://www.google.ru/search?newwindow=1&amp;q=%D1%83%D0%BC%D0%B2%D0%B4+%D1%80%D0%BE%D1%81%D1%81%D0%B8%D0%B8+%D0%BF%D0%BE+%D0%BD%D0%BE%D0%B2%D0%B3%D0%BE%D1%80%D0%BE%D0%B4%D1%81%D0%BA%D0%BE%D0%B9+%D0%BE%D0%B1%D0%BB%D0%B0%D1%81%D1%82%D0%B8+%D0%B2%D0%B5%D0%BB%D0%B8%D0%BA%D0%B8%D0%B9+%D0%BD%D0%BE%D0%B2%D0%B3%D0%BE%D1%80%D0%BE%D0%B4+%D1%82%D0%B5%D0%BB%D0%B5%D1%84%D0%BE%D0%BD&amp;sa=X&amp;ved=0ahUKEwjF5pvI_avYAhVJYpoKHR4xBncQ6BMImwEwFQ" TargetMode="External"/><Relationship Id="rId5" Type="http://schemas.openxmlformats.org/officeDocument/2006/relationships/hyperlink" Target="https://www.google.ru/search?newwindow=1&amp;q=%D1%83%D0%BF%D1%80%D0%B0%D0%B2%D0%BB%D0%B5%D0%BD%D0%B8%D0%B5+%D1%84%D0%B5%D0%B4%D0%B5%D1%80%D0%B0%D0%BB%D1%8C%D0%BD%D0%BE%D0%B9+%D1%81%D0%BB%D1%83%D0%B6%D0%B1%D1%8B+%D0%BF%D0%BE+%D0%BD%D0%B0%D0%B4%D0%B7%D0%BE%D1%80%D1%83+%D0%B2+%D1%81%D1%84%D0%B5%D1%80%D0%B5+%D0%BF%D1%80%D0%B8%D1%80%D0%BE%D0%B4%D0%BE%D0%BF%D0%BE%D0%BB%D1%8C%D0%B7%D0%BE%D0%B2%D0%B0%D0%BD%D0%B8%D1%8F+%D0%BF%D0%BE+%D0%BD%D0%BE%D0%B2%D0%B3%D0%BE%D1%80%D0%BE%D0%B4%D1%81%D0%BA%D0%BE%D0%B9+%D0%BE%D0%B1%D0%BB%D0%B0%D1%81%D1%82%D0%B8+%D1%82%D0%B5%D0%BB%D0%B5%D1%84%D0%BE%D0%BD&amp;sa=X&amp;ved=0ahUKEwiagubg-qvYAhWJCJoKHY1KBA0Q6BMIfTAQ" TargetMode="External"/><Relationship Id="rId15" Type="http://schemas.openxmlformats.org/officeDocument/2006/relationships/hyperlink" Target="https://www.google.ru/search?newwindow=1&amp;q=%D1%86%D0%B5%D0%BD%D1%82%D1%80%D0%B0%D0%BB%D1%8C%D0%BD%D1%8B%D0%B9+%D0%B1%D0%B0%D0%BD%D0%BA+%D1%80%D0%BE%D1%81%D1%81%D0%B8%D0%B9%D1%81%D0%BA%D0%BE%D0%B9+%D1%84%D0%B5%D0%B4%D0%B5%D1%80%D0%B0%D1%86%D0%B8%D0%B8+%D1%81%D0%B5%D0%B2%D0%B5%D1%80%D0%BE-%D0%B7%D0%B0%D0%BF%D0%B0%D0%B4%D0%BD%D0%BE%D0%B5+%D0%B3%D0%BB%D0%B0%D0%B2%D0%BD%D0%BE%D0%B5+%D1%83%D0%BF%D1%80%D0%B0%D0%B2%D0%BB%D0%B5%D0%BD%D0%B8%D0%B5+%D0%BE%D1%82%D0%B4%D0%B5%D0%BB%D0%B5%D0%BD%D0%B8%D0%B5+%D0%BF%D0%BE+%D0%BD%D0%BE%D0%B2%D0%B3%D0%BE%D1%80%D0%BE%D0%B4%D1%81%D0%BA%D0%BE%D0%B9+%D0%BE%D0%B1%D0%BB%D0%B0%D1%81%D1%82%D0%B8+%D1%82%D0%B5%D0%BB%D0%B5%D1%84%D0%BE%D0%BD&amp;sa=X&amp;ved=0ahUKEwj0rd6f_qvYAhUFDJoKHVzXDhQQ6BMIlwEwEA" TargetMode="External"/><Relationship Id="rId10" Type="http://schemas.openxmlformats.org/officeDocument/2006/relationships/hyperlink" Target="https://www.google.ru/search?newwindow=1&amp;q=%D1%83%D0%BC%D0%B2%D0%B4+%D1%80%D0%BE%D1%81%D1%81%D0%B8%D0%B8+%D0%BF%D0%BE+%D0%BD%D0%BE%D0%B2%D0%B3%D0%BE%D1%80%D0%BE%D0%B4%D1%81%D0%BA%D0%BE%D0%B9+%D0%BE%D0%B1%D0%BB%D0%B0%D1%81%D1%82%D0%B8+%D0%B2%D0%B5%D0%BB%D0%B8%D0%BA%D0%B8%D0%B9+%D0%BD%D0%BE%D0%B2%D0%B3%D0%BE%D1%80%D0%BE%D0%B4+%D0%B0%D0%B4%D1%80%D0%B5%D1%81&amp;stick=H4sIAAAAAAAAAOPgE-LWT9c3LCk0KSi2NNWSzU620s_JT04syczPgzOsElNSilKLiwEmtbdWLgAAAA&amp;sa=X&amp;ved=0ahUKEwjF5pvI_avYAhVJYpoKHR4xBncQ6BMIjwEwEw" TargetMode="External"/><Relationship Id="rId19" Type="http://schemas.openxmlformats.org/officeDocument/2006/relationships/hyperlink" Target="https://www.google.ru/search?newwindow=1&amp;biw=1920&amp;bih=974&amp;q=%D0%B3%D0%BE%D1%81%D1%83%D0%B4%D0%B0%D1%80%D1%81%D1%82%D0%B2%D0%B5%D0%BD%D0%BD%D0%B0%D1%8F+%D0%B8%D0%BD%D1%81%D0%BF%D0%B5%D0%BA%D1%86%D0%B8%D1%8F+%D1%82%D1%80%D1%83%D0%B4%D0%B0+%D0%B2+%D0%BD%D0%BE%D0%B2%D0%B3%D0%BE%D1%80%D0%BE%D0%B4%D1%81%D0%BA%D0%BE%D0%B9+%D0%BE%D0%B1%D0%BB%D0%B0%D1%81%D1%82%D0%B8+%D0%B0%D0%B4%D1%80%D0%B5%D1%81&amp;stick=H4sIAAAAAAAAAOPgE-LWT9c3LMkyTy4sN9aSzU620s_JT04syczPgzOsElNSilKLiwHDLsoZLgAAAA&amp;sa=X&amp;ved=0ahUKEwjO1fKHgKzYAhXoFZoKHTBGCkgQ6BMIhwEwEg" TargetMode="External"/><Relationship Id="rId4" Type="http://schemas.openxmlformats.org/officeDocument/2006/relationships/hyperlink" Target="https://www.google.ru/search?newwindow=1&amp;q=%D1%83%D0%BF%D1%80%D0%B0%D0%B2%D0%BB%D0%B5%D0%BD%D0%B8%D0%B5+%D1%84%D0%B5%D0%B4%D0%B5%D1%80%D0%B0%D0%BB%D1%8C%D0%BD%D0%BE%D0%B9+%D1%81%D0%BB%D1%83%D0%B6%D0%B1%D1%8B+%D0%BF%D0%BE+%D0%BD%D0%B0%D0%B4%D0%B7%D0%BE%D1%80%D1%83+%D0%B2+%D1%81%D1%84%D0%B5%D1%80%D0%B5+%D0%BF%D1%80%D0%B8%D1%80%D0%BE%D0%B4%D0%BE%D0%BF%D0%BE%D0%BB%D1%8C%D0%B7%D0%BE%D0%B2%D0%B0%D0%BD%D0%B8%D1%8F+%D0%BF%D0%BE+%D0%BD%D0%BE%D0%B2%D0%B3%D0%BE%D1%80%D0%BE%D0%B4%D1%81%D0%BA%D0%BE%D0%B9+%D0%BE%D0%B1%D0%BB%D0%B0%D1%81%D1%82%D0%B8+%D0%B0%D0%B4%D1%80%D0%B5%D1%81&amp;stick=H4sIAAAAAAAAAOPgE-LVT9c3NEwqKzEty8uN15LNTrbSz8lPTizJzM-DM6wSU1KKUouLAWoVaN0wAAAA&amp;sa=X&amp;ved=0ahUKEwiagubg-qvYAhWJCJoKHY1KBA0Q6BMIejAP" TargetMode="External"/><Relationship Id="rId9" Type="http://schemas.openxmlformats.org/officeDocument/2006/relationships/hyperlink" Target="https://www.google.ru/search?newwindow=1&amp;q=%D1%83%D0%BF%D1%80%D0%B0%D0%B2%D0%BB%D0%B5%D0%BD%D0%B8%D0%B5+%D1%84%D0%B5%D0%B4%D0%B5%D1%80%D0%B0%D0%BB%D1%8C%D0%BD%D0%BE%D0%B9+%D1%81%D0%BB%D1%83%D0%B6%D0%B1%D1%8B+%D1%81%D1%83%D0%B4%D0%B5%D0%B1%D0%BD%D1%8B%D1%85+%D0%BF%D1%80%D0%B8%D1%81%D1%82%D0%B0%D0%B2%D0%BE%D0%B2+%D0%BF%D0%BE+%D0%BD%D0%BE%D0%B2%D0%B3%D0%BE%D1%80%D0%BE%D0%B4%D1%81%D0%BA%D0%BE%D0%B9+%D0%BE%D0%B1%D0%BB%D0%B0%D1%81%D1%82%D0%B8+%D1%82%D0%B5%D0%BB%D0%B5%D1%84%D0%BE%D0%BD&amp;sa=X&amp;ved=0ahUKEwiTtJD3_KvYAhUjAZoKHZlcA7wQ6BMIkgEwFA" TargetMode="External"/><Relationship Id="rId14" Type="http://schemas.openxmlformats.org/officeDocument/2006/relationships/hyperlink" Target="https://www.google.ru/search?newwindow=1&amp;q=%D1%86%D0%B5%D0%BD%D1%82%D1%80%D0%B0%D0%BB%D1%8C%D0%BD%D1%8B%D0%B9+%D0%B1%D0%B0%D0%BD%D0%BA+%D1%80%D0%BE%D1%81%D1%81%D0%B8%D0%B9%D1%81%D0%BA%D0%BE%D0%B9+%D1%84%D0%B5%D0%B4%D0%B5%D1%80%D0%B0%D1%86%D0%B8%D0%B8+%D1%81%D0%B5%D0%B2%D0%B5%D1%80%D0%BE-%D0%B7%D0%B0%D0%BF%D0%B0%D0%B4%D0%BD%D0%BE%D0%B5+%D0%B3%D0%BB%D0%B0%D0%B2%D0%BD%D0%BE%D0%B5+%D1%83%D0%BF%D1%80%D0%B0%D0%B2%D0%BB%D0%B5%D0%BD%D0%B8%D0%B5+%D0%BE%D1%82%D0%B4%D0%B5%D0%BB%D0%B5%D0%BD%D0%B8%D0%B5+%D0%BF%D0%BE+%D0%BD%D0%BE%D0%B2%D0%B3%D0%BE%D1%80%D0%BE%D0%B4%D1%81%D0%BA%D0%BE%D0%B9+%D0%BE%D0%B1%D0%BB%D0%B0%D1%81%D1%82%D0%B8+%D0%B0%D0%B4%D1%80%D0%B5%D1%81&amp;stick=H4sIAAAAAAAAAOPgE-LVT9c3NEyyyEqxNKsq0pLNTrbSz8lPTizJzM-DM6wSU1KKUouLAR24dmYwAAAA&amp;sa=X&amp;ved=0ahUKEwj0rd6f_qvYAhUFDJoKHVzXDhQQ6BMIlAEwD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2668</Words>
  <Characters>15213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2019-04-03T09:15:00Z</dcterms:created>
  <dcterms:modified xsi:type="dcterms:W3CDTF">2019-04-03T09:16:00Z</dcterms:modified>
</cp:coreProperties>
</file>